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Лекция 13</w:t>
      </w: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696EE9" w:rsidRP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r w:rsidRPr="00696EE9">
        <w:rPr>
          <w:rFonts w:ascii="Times New Roman" w:hAnsi="Times New Roman"/>
          <w:sz w:val="28"/>
          <w:szCs w:val="28"/>
          <w:lang w:eastAsia="ru-RU"/>
        </w:rPr>
        <w:t>Иловые площадки интенсивного обезвоживания и сушки</w:t>
      </w:r>
    </w:p>
    <w:p w:rsidR="00696EE9" w:rsidRP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</w:p>
    <w:bookmarkEnd w:id="0"/>
    <w:p w:rsidR="00696EE9" w:rsidRPr="00D7781D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75158">
        <w:rPr>
          <w:rFonts w:ascii="Times New Roman" w:hAnsi="Times New Roman"/>
          <w:sz w:val="28"/>
          <w:szCs w:val="28"/>
          <w:lang w:eastAsia="ru-RU"/>
        </w:rPr>
        <w:t>Иловые площадки интенсивного обезвоживания и сушки мож</w:t>
      </w:r>
      <w:r>
        <w:rPr>
          <w:rFonts w:ascii="Times New Roman" w:hAnsi="Times New Roman"/>
          <w:sz w:val="28"/>
          <w:szCs w:val="28"/>
          <w:lang w:eastAsia="ru-RU"/>
        </w:rPr>
        <w:t xml:space="preserve">но 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подразделить на традиционные и усовершенствованные. </w:t>
      </w: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75158">
        <w:rPr>
          <w:rFonts w:ascii="Times New Roman" w:hAnsi="Times New Roman"/>
          <w:sz w:val="28"/>
          <w:szCs w:val="28"/>
          <w:lang w:eastAsia="ru-RU"/>
        </w:rPr>
        <w:t xml:space="preserve">К 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первой  категории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относятся иловые площадки с вертикальным и горизонтальным дрен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жом, ко второй - площадки с созданием вакуума в дренажной системе, 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скусственным водонепроницаемым покрытием с продувкой воздухом, </w:t>
      </w:r>
      <w:r>
        <w:rPr>
          <w:rFonts w:ascii="Times New Roman" w:hAnsi="Times New Roman"/>
          <w:sz w:val="28"/>
          <w:szCs w:val="28"/>
          <w:lang w:eastAsia="ru-RU"/>
        </w:rPr>
        <w:t>на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гревом. Иловые площадки каскадного типа с естественным основанием и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оверхностным отводом воды через колодцы-монахи, установленные в </w:t>
      </w:r>
      <w:r>
        <w:rPr>
          <w:rFonts w:ascii="Times New Roman" w:hAnsi="Times New Roman"/>
          <w:sz w:val="28"/>
          <w:szCs w:val="28"/>
          <w:lang w:eastAsia="ru-RU"/>
        </w:rPr>
        <w:t>торцах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 карт, являются иловыми площадками переходного типа. Стенки ко</w:t>
      </w:r>
      <w:r>
        <w:rPr>
          <w:rFonts w:ascii="Times New Roman" w:hAnsi="Times New Roman"/>
          <w:sz w:val="28"/>
          <w:szCs w:val="28"/>
          <w:lang w:eastAsia="ru-RU"/>
        </w:rPr>
        <w:t>л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одцев-монахов со стороны карт представляют собой дренажные стенки из </w:t>
      </w:r>
      <w:r>
        <w:rPr>
          <w:rFonts w:ascii="Times New Roman" w:hAnsi="Times New Roman"/>
          <w:sz w:val="28"/>
          <w:szCs w:val="28"/>
          <w:lang w:eastAsia="ru-RU"/>
        </w:rPr>
        <w:t>дв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ойной арматурной сетки с гравийной загрузкой крупностью 15-20 мм. </w:t>
      </w: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75158">
        <w:rPr>
          <w:rFonts w:ascii="Times New Roman" w:hAnsi="Times New Roman"/>
          <w:sz w:val="28"/>
          <w:szCs w:val="28"/>
          <w:lang w:eastAsia="ru-RU"/>
        </w:rPr>
        <w:t>Иловые площадки с искусственным дренажом проектируются с це</w:t>
      </w:r>
      <w:r>
        <w:rPr>
          <w:rFonts w:ascii="Times New Roman" w:hAnsi="Times New Roman"/>
          <w:sz w:val="28"/>
          <w:szCs w:val="28"/>
          <w:lang w:eastAsia="ru-RU"/>
        </w:rPr>
        <w:t>лью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 получения чистого фильтрата и повышения скорости обезвоживания. Фильтрование через горизонтальную дренажную систему может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существляться фильтрующими панелями со специальными отверстиями </w:t>
      </w:r>
      <w:r>
        <w:rPr>
          <w:rFonts w:ascii="Times New Roman" w:hAnsi="Times New Roman"/>
          <w:sz w:val="28"/>
          <w:szCs w:val="28"/>
          <w:lang w:eastAsia="ru-RU"/>
        </w:rPr>
        <w:t>или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 дренажными трубами. Фильтрующая площадка с горизонтальным дренажом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редставляет собой мелкий прямоугольный резервуар 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с  водонепроницаемыми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стенками и ложным днищем из специальных панелей. Эти панели имеют </w:t>
      </w:r>
      <w:r>
        <w:rPr>
          <w:rFonts w:ascii="Times New Roman" w:hAnsi="Times New Roman"/>
          <w:sz w:val="28"/>
          <w:szCs w:val="28"/>
          <w:lang w:eastAsia="ru-RU"/>
        </w:rPr>
        <w:t>клиновидные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 отверстия размером 1-4 мм. Границу ложного днища делают </w:t>
      </w:r>
      <w:r>
        <w:rPr>
          <w:rFonts w:ascii="Times New Roman" w:hAnsi="Times New Roman"/>
          <w:sz w:val="28"/>
          <w:szCs w:val="28"/>
          <w:lang w:eastAsia="ru-RU"/>
        </w:rPr>
        <w:t>водонепроницаемой</w:t>
      </w:r>
      <w:r w:rsidRPr="00B75158">
        <w:rPr>
          <w:rFonts w:ascii="Times New Roman" w:hAnsi="Times New Roman"/>
          <w:sz w:val="28"/>
          <w:szCs w:val="28"/>
          <w:lang w:eastAsia="ru-RU"/>
        </w:rPr>
        <w:t>, а стыки между панелями и стенками заделывают.</w:t>
      </w:r>
    </w:p>
    <w:p w:rsidR="00696EE9" w:rsidRPr="00411D05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1D05">
        <w:rPr>
          <w:rFonts w:ascii="Times New Roman" w:hAnsi="Times New Roman"/>
          <w:sz w:val="28"/>
          <w:szCs w:val="28"/>
          <w:lang w:eastAsia="ru-RU"/>
        </w:rPr>
        <w:t xml:space="preserve">На одной из стенок площадки предусмотрен выпускной клапан, </w:t>
      </w:r>
      <w:r>
        <w:rPr>
          <w:rFonts w:ascii="Times New Roman" w:hAnsi="Times New Roman"/>
          <w:sz w:val="28"/>
          <w:szCs w:val="28"/>
          <w:lang w:eastAsia="ru-RU"/>
        </w:rPr>
        <w:t>св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язанный с пространством под ложным днищем. </w:t>
      </w:r>
      <w:proofErr w:type="gramStart"/>
      <w:r w:rsidRPr="00411D05">
        <w:rPr>
          <w:rFonts w:ascii="Times New Roman" w:hAnsi="Times New Roman"/>
          <w:sz w:val="28"/>
          <w:szCs w:val="28"/>
          <w:lang w:eastAsia="ru-RU"/>
        </w:rPr>
        <w:t>Контролируемая  скорость</w:t>
      </w:r>
      <w:proofErr w:type="gramEnd"/>
      <w:r w:rsidRPr="00411D05">
        <w:rPr>
          <w:rFonts w:ascii="Times New Roman" w:hAnsi="Times New Roman"/>
          <w:sz w:val="28"/>
          <w:szCs w:val="28"/>
          <w:lang w:eastAsia="ru-RU"/>
        </w:rPr>
        <w:t xml:space="preserve"> дренажа обеспечивается введением слоя воды в систему до  определенного уровня над ложным днищем. Затем медленно вводится осадок и при соответствующих условиях поддерживается на слое воды. После подачи требуемого количества осадка, первоначально введенная вода и иловая вода из осадка просачиваются через ложное дно. Скорость фильтрации поддерживается постоянной за счет постоянного напора перед выпускно</w:t>
      </w:r>
      <w:r>
        <w:rPr>
          <w:rFonts w:ascii="Times New Roman" w:hAnsi="Times New Roman"/>
          <w:sz w:val="28"/>
          <w:szCs w:val="28"/>
          <w:lang w:eastAsia="ru-RU"/>
        </w:rPr>
        <w:t>й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 задвижкой. Для успешного процесса обезвоживания необходимо, чтобы осадок и исходный водный слой не смешивались. Техника обезвоживания осадка на таких площадках предусмат</w:t>
      </w:r>
      <w:r>
        <w:rPr>
          <w:rFonts w:ascii="Times New Roman" w:hAnsi="Times New Roman"/>
          <w:sz w:val="28"/>
          <w:szCs w:val="28"/>
          <w:lang w:eastAsia="ru-RU"/>
        </w:rPr>
        <w:t>ривает контролируемое образование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 слоя </w:t>
      </w:r>
      <w:proofErr w:type="spellStart"/>
      <w:r w:rsidRPr="00411D05">
        <w:rPr>
          <w:rFonts w:ascii="Times New Roman" w:hAnsi="Times New Roman"/>
          <w:sz w:val="28"/>
          <w:szCs w:val="28"/>
          <w:lang w:eastAsia="ru-RU"/>
        </w:rPr>
        <w:t>кека</w:t>
      </w:r>
      <w:proofErr w:type="spellEnd"/>
      <w:r w:rsidRPr="00411D05">
        <w:rPr>
          <w:rFonts w:ascii="Times New Roman" w:hAnsi="Times New Roman"/>
          <w:sz w:val="28"/>
          <w:szCs w:val="28"/>
          <w:lang w:eastAsia="ru-RU"/>
        </w:rPr>
        <w:t xml:space="preserve"> на поверхности раздела осадка и фильтрующей среды, прежде чем сколько-нибудь значительное колич</w:t>
      </w:r>
      <w:r>
        <w:rPr>
          <w:rFonts w:ascii="Times New Roman" w:hAnsi="Times New Roman"/>
          <w:sz w:val="28"/>
          <w:szCs w:val="28"/>
          <w:lang w:eastAsia="ru-RU"/>
        </w:rPr>
        <w:t>ество мельчайших частиц попадет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 на эту поверхность или в отверстия ложного днища и окажется в фильтрате. Производительность фильтрующей площадки по сухому веществу обычно составляет от 2,4 до 4,8 кг/ м за одну загрузку. </w:t>
      </w: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1D05">
        <w:rPr>
          <w:rFonts w:ascii="Times New Roman" w:hAnsi="Times New Roman"/>
          <w:sz w:val="28"/>
          <w:szCs w:val="28"/>
          <w:lang w:eastAsia="ru-RU"/>
        </w:rPr>
        <w:t xml:space="preserve">Осадок на фильтрующие карты подается либо в одной, либо </w:t>
      </w:r>
      <w:proofErr w:type="gramStart"/>
      <w:r w:rsidRPr="00411D05">
        <w:rPr>
          <w:rFonts w:ascii="Times New Roman" w:hAnsi="Times New Roman"/>
          <w:sz w:val="28"/>
          <w:szCs w:val="28"/>
          <w:lang w:eastAsia="ru-RU"/>
        </w:rPr>
        <w:t>в  нескольких</w:t>
      </w:r>
      <w:proofErr w:type="gramEnd"/>
      <w:r w:rsidRPr="00411D05">
        <w:rPr>
          <w:rFonts w:ascii="Times New Roman" w:hAnsi="Times New Roman"/>
          <w:sz w:val="28"/>
          <w:szCs w:val="28"/>
          <w:lang w:eastAsia="ru-RU"/>
        </w:rPr>
        <w:t xml:space="preserve"> точках слоем 250-450 мм и остается на картах до высыхания. При благоприятных погодных условиях хорошо </w:t>
      </w:r>
      <w:proofErr w:type="spellStart"/>
      <w:r w:rsidRPr="00411D05">
        <w:rPr>
          <w:rFonts w:ascii="Times New Roman" w:hAnsi="Times New Roman"/>
          <w:sz w:val="28"/>
          <w:szCs w:val="28"/>
          <w:lang w:eastAsia="ru-RU"/>
        </w:rPr>
        <w:t>сброженный</w:t>
      </w:r>
      <w:proofErr w:type="spellEnd"/>
      <w:r w:rsidRPr="00411D05">
        <w:rPr>
          <w:rFonts w:ascii="Times New Roman" w:hAnsi="Times New Roman"/>
          <w:sz w:val="28"/>
          <w:szCs w:val="28"/>
          <w:lang w:eastAsia="ru-RU"/>
        </w:rPr>
        <w:t xml:space="preserve"> осадок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11D05">
        <w:rPr>
          <w:rFonts w:ascii="Times New Roman" w:hAnsi="Times New Roman"/>
          <w:sz w:val="28"/>
          <w:szCs w:val="28"/>
          <w:lang w:eastAsia="ru-RU"/>
        </w:rPr>
        <w:t>высыхает в течение 2 недель, достигая влажности 60-70%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1D05">
        <w:rPr>
          <w:rFonts w:ascii="Times New Roman" w:hAnsi="Times New Roman"/>
          <w:sz w:val="28"/>
          <w:szCs w:val="28"/>
          <w:lang w:eastAsia="ru-RU"/>
        </w:rPr>
        <w:lastRenderedPageBreak/>
        <w:t>Для интенсифик</w:t>
      </w:r>
      <w:r>
        <w:rPr>
          <w:rFonts w:ascii="Times New Roman" w:hAnsi="Times New Roman"/>
          <w:sz w:val="28"/>
          <w:szCs w:val="28"/>
          <w:lang w:eastAsia="ru-RU"/>
        </w:rPr>
        <w:t xml:space="preserve">ации процесса сушки осадка применяется 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продувка его воздухом непосредственно на площадке. Иловая площадка содержит водонепроницаемое днище, боковые </w:t>
      </w:r>
      <w:r>
        <w:rPr>
          <w:rFonts w:ascii="Times New Roman" w:hAnsi="Times New Roman"/>
          <w:sz w:val="28"/>
          <w:szCs w:val="28"/>
          <w:lang w:eastAsia="ru-RU"/>
        </w:rPr>
        <w:t>сте</w:t>
      </w:r>
      <w:r w:rsidRPr="00411D05">
        <w:rPr>
          <w:rFonts w:ascii="Times New Roman" w:hAnsi="Times New Roman"/>
          <w:sz w:val="28"/>
          <w:szCs w:val="28"/>
          <w:lang w:eastAsia="ru-RU"/>
        </w:rPr>
        <w:t>нки, дренирующую загрузку, перфорированные трубы, размещенные на днище, воздуховод и трубопроводы промывной и отфильтрованной воды. Продувку воздухом ведут до необходимой степени обезвоживания. Использование эффекта капиллярного всасывания ускоряет про</w:t>
      </w:r>
      <w:r>
        <w:rPr>
          <w:rFonts w:ascii="Times New Roman" w:hAnsi="Times New Roman"/>
          <w:sz w:val="28"/>
          <w:szCs w:val="28"/>
          <w:lang w:eastAsia="ru-RU"/>
        </w:rPr>
        <w:t>цес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с обезвоживания осадка на иловых площадках. </w:t>
      </w:r>
    </w:p>
    <w:p w:rsidR="00696EE9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11D05">
        <w:rPr>
          <w:rFonts w:ascii="Times New Roman" w:hAnsi="Times New Roman"/>
          <w:sz w:val="28"/>
          <w:szCs w:val="28"/>
          <w:lang w:eastAsia="ru-RU"/>
        </w:rPr>
        <w:t>За рубежом иловые площадки довольно часто защищают от атмо</w:t>
      </w:r>
      <w:r>
        <w:rPr>
          <w:rFonts w:ascii="Times New Roman" w:hAnsi="Times New Roman"/>
          <w:sz w:val="28"/>
          <w:szCs w:val="28"/>
          <w:lang w:eastAsia="ru-RU"/>
        </w:rPr>
        <w:t>сф</w:t>
      </w:r>
      <w:r w:rsidRPr="00411D05">
        <w:rPr>
          <w:rFonts w:ascii="Times New Roman" w:hAnsi="Times New Roman"/>
          <w:sz w:val="28"/>
          <w:szCs w:val="28"/>
          <w:lang w:eastAsia="ru-RU"/>
        </w:rPr>
        <w:t>ерных осадков стеклянным покрытием. Такое покрытие может сущест</w:t>
      </w:r>
      <w:r>
        <w:rPr>
          <w:rFonts w:ascii="Times New Roman" w:hAnsi="Times New Roman"/>
          <w:sz w:val="28"/>
          <w:szCs w:val="28"/>
          <w:lang w:eastAsia="ru-RU"/>
        </w:rPr>
        <w:t>ве</w:t>
      </w:r>
      <w:r w:rsidRPr="00411D05">
        <w:rPr>
          <w:rFonts w:ascii="Times New Roman" w:hAnsi="Times New Roman"/>
          <w:sz w:val="28"/>
          <w:szCs w:val="28"/>
          <w:lang w:eastAsia="ru-RU"/>
        </w:rPr>
        <w:t>нно улучшить работу площадок, особенно в условиях холодного и влаж</w:t>
      </w:r>
      <w:r>
        <w:rPr>
          <w:rFonts w:ascii="Times New Roman" w:hAnsi="Times New Roman"/>
          <w:sz w:val="28"/>
          <w:szCs w:val="28"/>
          <w:lang w:eastAsia="ru-RU"/>
        </w:rPr>
        <w:t>н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ого климата. Опыт показал, что в некоторых случаях </w:t>
      </w:r>
      <w:proofErr w:type="gramStart"/>
      <w:r w:rsidRPr="00411D05">
        <w:rPr>
          <w:rFonts w:ascii="Times New Roman" w:hAnsi="Times New Roman"/>
          <w:sz w:val="28"/>
          <w:szCs w:val="28"/>
          <w:lang w:eastAsia="ru-RU"/>
        </w:rPr>
        <w:t>устройство  покрытия</w:t>
      </w:r>
      <w:proofErr w:type="gramEnd"/>
      <w:r w:rsidRPr="00411D05">
        <w:rPr>
          <w:rFonts w:ascii="Times New Roman" w:hAnsi="Times New Roman"/>
          <w:sz w:val="28"/>
          <w:szCs w:val="28"/>
          <w:lang w:eastAsia="ru-RU"/>
        </w:rPr>
        <w:t xml:space="preserve"> позволяет на 33% снизить площадь, необходимую для сушки осадков. Степень уменьшения требуемой площади и повышения нагрузки</w:t>
      </w:r>
      <w:r>
        <w:rPr>
          <w:rFonts w:ascii="Times New Roman" w:hAnsi="Times New Roman"/>
          <w:sz w:val="28"/>
          <w:szCs w:val="28"/>
          <w:lang w:eastAsia="ru-RU"/>
        </w:rPr>
        <w:t xml:space="preserve"> н</w:t>
      </w:r>
      <w:r w:rsidRPr="00411D05">
        <w:rPr>
          <w:rFonts w:ascii="Times New Roman" w:hAnsi="Times New Roman"/>
          <w:sz w:val="28"/>
          <w:szCs w:val="28"/>
          <w:lang w:eastAsia="ru-RU"/>
        </w:rPr>
        <w:t xml:space="preserve">а иловые площадки в результате использования прозрачных </w:t>
      </w:r>
      <w:proofErr w:type="gramStart"/>
      <w:r w:rsidRPr="00411D05">
        <w:rPr>
          <w:rFonts w:ascii="Times New Roman" w:hAnsi="Times New Roman"/>
          <w:sz w:val="28"/>
          <w:szCs w:val="28"/>
          <w:lang w:eastAsia="ru-RU"/>
        </w:rPr>
        <w:t>или  полупрозрачных</w:t>
      </w:r>
      <w:proofErr w:type="gramEnd"/>
      <w:r w:rsidRPr="00411D05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по</w:t>
      </w:r>
      <w:r w:rsidRPr="00411D05">
        <w:rPr>
          <w:rFonts w:ascii="Times New Roman" w:hAnsi="Times New Roman"/>
          <w:sz w:val="28"/>
          <w:szCs w:val="28"/>
          <w:lang w:eastAsia="ru-RU"/>
        </w:rPr>
        <w:t>крытий зависит от местных условий, таких, как количество выпадающих осадков, температура, солнечная радиация.</w:t>
      </w:r>
    </w:p>
    <w:p w:rsidR="00696EE9" w:rsidRPr="002A5AE2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A5AE2">
        <w:rPr>
          <w:rFonts w:ascii="Times New Roman" w:hAnsi="Times New Roman"/>
          <w:sz w:val="28"/>
          <w:szCs w:val="28"/>
          <w:lang w:eastAsia="ru-RU"/>
        </w:rPr>
        <w:t xml:space="preserve">Асфальтированные иловые площадки с центральным дренажом и подогревом применяются в </w:t>
      </w:r>
      <w:proofErr w:type="spellStart"/>
      <w:r w:rsidRPr="002A5AE2">
        <w:rPr>
          <w:rFonts w:ascii="Times New Roman" w:hAnsi="Times New Roman"/>
          <w:sz w:val="28"/>
          <w:szCs w:val="28"/>
          <w:lang w:eastAsia="ru-RU"/>
        </w:rPr>
        <w:t>Дунедине</w:t>
      </w:r>
      <w:proofErr w:type="spellEnd"/>
      <w:r w:rsidRPr="002A5AE2">
        <w:rPr>
          <w:rFonts w:ascii="Times New Roman" w:hAnsi="Times New Roman"/>
          <w:sz w:val="28"/>
          <w:szCs w:val="28"/>
          <w:lang w:eastAsia="ru-RU"/>
        </w:rPr>
        <w:t xml:space="preserve"> (США, штат Флорида). </w:t>
      </w:r>
      <w:proofErr w:type="gramStart"/>
      <w:r w:rsidRPr="002A5AE2">
        <w:rPr>
          <w:rFonts w:ascii="Times New Roman" w:hAnsi="Times New Roman"/>
          <w:sz w:val="28"/>
          <w:szCs w:val="28"/>
          <w:lang w:eastAsia="ru-RU"/>
        </w:rPr>
        <w:t>Эти  площадки</w:t>
      </w:r>
      <w:proofErr w:type="gramEnd"/>
      <w:r w:rsidRPr="002A5AE2">
        <w:rPr>
          <w:rFonts w:ascii="Times New Roman" w:hAnsi="Times New Roman"/>
          <w:sz w:val="28"/>
          <w:szCs w:val="28"/>
          <w:lang w:eastAsia="ru-RU"/>
        </w:rPr>
        <w:t xml:space="preserve"> представляют интерес, вследствие использования на них системы подогрева. Тепловая энергия, получаемая при сжигании биогаза очистных сооружений, используется для нагрева воды, которая циркулирует в трубах, расположенных в заасфальтированной части площадок. Иловые площадки подогреваются, но не закрыты. Для кондиционирования </w:t>
      </w:r>
      <w:proofErr w:type="gramStart"/>
      <w:r w:rsidRPr="002A5AE2">
        <w:rPr>
          <w:rFonts w:ascii="Times New Roman" w:hAnsi="Times New Roman"/>
          <w:sz w:val="28"/>
          <w:szCs w:val="28"/>
          <w:lang w:eastAsia="ru-RU"/>
        </w:rPr>
        <w:t>осадков  применяются</w:t>
      </w:r>
      <w:proofErr w:type="gramEnd"/>
      <w:r w:rsidRPr="002A5AE2">
        <w:rPr>
          <w:rFonts w:ascii="Times New Roman" w:hAnsi="Times New Roman"/>
          <w:sz w:val="28"/>
          <w:szCs w:val="28"/>
          <w:lang w:eastAsia="ru-RU"/>
        </w:rPr>
        <w:t xml:space="preserve"> полиэлектролиты. Время подсушки осадка в среднем составляет 5 суток и увеличивается до 12 суток в период дождей. Годовая нагрузка на иловые площадки по сухому веществу кол</w:t>
      </w:r>
      <w:r>
        <w:rPr>
          <w:rFonts w:ascii="Times New Roman" w:hAnsi="Times New Roman"/>
          <w:sz w:val="28"/>
          <w:szCs w:val="28"/>
          <w:lang w:eastAsia="ru-RU"/>
        </w:rPr>
        <w:t>еблется от 87,9 до 209,9 кг/(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м·</w:t>
      </w:r>
      <w:r w:rsidRPr="002A5AE2">
        <w:rPr>
          <w:rFonts w:ascii="Times New Roman" w:hAnsi="Times New Roman"/>
          <w:sz w:val="28"/>
          <w:szCs w:val="28"/>
          <w:lang w:eastAsia="ru-RU"/>
        </w:rPr>
        <w:t>год</w:t>
      </w:r>
      <w:proofErr w:type="spellEnd"/>
      <w:r w:rsidRPr="002A5AE2">
        <w:rPr>
          <w:rFonts w:ascii="Times New Roman" w:hAnsi="Times New Roman"/>
          <w:sz w:val="28"/>
          <w:szCs w:val="28"/>
          <w:lang w:eastAsia="ru-RU"/>
        </w:rPr>
        <w:t xml:space="preserve">). </w:t>
      </w:r>
    </w:p>
    <w:p w:rsidR="00696EE9" w:rsidRPr="008618BB" w:rsidRDefault="00696EE9" w:rsidP="00696EE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41814" w:rsidRDefault="00241814" w:rsidP="00696EE9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1D"/>
    <w:rsid w:val="001E2F1D"/>
    <w:rsid w:val="00241814"/>
    <w:rsid w:val="00696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58267"/>
  <w15:chartTrackingRefBased/>
  <w15:docId w15:val="{90DD1B09-C115-403A-9F33-3CF8E93DE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E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3706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2022-01-30T15:49:00Z</dcterms:created>
  <dcterms:modified xsi:type="dcterms:W3CDTF">2022-01-30T15:50:00Z</dcterms:modified>
</cp:coreProperties>
</file>